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Look w:val="04A0"/>
      </w:tblPr>
      <w:tblGrid>
        <w:gridCol w:w="9345"/>
      </w:tblGrid>
      <w:tr w:rsidR="00EB5E94" w:rsidTr="006B7F01">
        <w:tc>
          <w:tcPr>
            <w:tcW w:w="9345" w:type="dxa"/>
          </w:tcPr>
          <w:p w:rsidR="006F2AC5" w:rsidRPr="0030002B" w:rsidRDefault="00AF1F16" w:rsidP="006F2A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№36</w:t>
            </w:r>
          </w:p>
          <w:p w:rsidR="006F2AC5" w:rsidRPr="0030002B" w:rsidRDefault="006F2AC5" w:rsidP="006F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F16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5E94" w:rsidRPr="00A31BF4" w:rsidRDefault="006F2AC5" w:rsidP="006F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0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30002B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A31BF4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Театральные этюды как источник творческого воображения. «Пластика», «Актерское мастерство»</w:t>
            </w:r>
            <w:bookmarkEnd w:id="0"/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воспитанников с  видами театральных этюдов.</w:t>
            </w:r>
          </w:p>
          <w:p w:rsidR="00EB5E94" w:rsidRPr="006F2AC5" w:rsidRDefault="00EB5E94" w:rsidP="00A3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Образовательная: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дать основные теоретические знания по теме «Театральный этюд»;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познакомить с новыми видами театральных этюдов;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Развивающая: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способность к перевоплощению через создание этюдов;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сформировать способности к импровизации;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развить навыки актерского мастерства через работу над этюдами;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развивать умения анализировать и синтезировать свои ощущения;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речевой аппарат обучающихся с помощью артикуляционной гимнастики и дикционных упражнений на основе разученных скороговорок без показа педагогом;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развивать физические возможности тела, через тренинг мышечного расслабления;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развивать умения взаимодействовать с партнёром;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Воспитательная: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сформировать навыки КТД;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привить навыки взаимодействия с партнером;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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научиться сближать жизненные наблюдения со своим индивидуальным опытом, анализировать и выстраивать в сценических условиях последовательность и логику поступков.</w:t>
            </w:r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центр</w:t>
            </w:r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6F2AC5">
              <w:rPr>
                <w:rFonts w:ascii="Times New Roman" w:hAnsi="Times New Roman" w:cs="Times New Roman"/>
                <w:sz w:val="28"/>
                <w:szCs w:val="28"/>
              </w:rPr>
              <w:t xml:space="preserve"> Актерское мастерство</w:t>
            </w:r>
          </w:p>
        </w:tc>
      </w:tr>
      <w:tr w:rsidR="00EB5E94" w:rsidTr="006B7F01">
        <w:tc>
          <w:tcPr>
            <w:tcW w:w="9345" w:type="dxa"/>
          </w:tcPr>
          <w:p w:rsidR="006F2AC5" w:rsidRPr="006F2AC5" w:rsidRDefault="006F2AC5" w:rsidP="00A31B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</w:p>
          <w:p w:rsidR="006F2AC5" w:rsidRPr="00543E38" w:rsidRDefault="006F2AC5" w:rsidP="006F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6F2AC5" w:rsidRPr="00543E38" w:rsidRDefault="006F2AC5" w:rsidP="006F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B5E94" w:rsidRPr="00A31BF4" w:rsidRDefault="006F2AC5" w:rsidP="006F2A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E38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  <w:r w:rsidR="00EB5E94"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I. Приветствие. Организационный момент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Цель: настроить воспитанников на продуктивную работу по теме, выяснить эмоциональное состояние воспитанников до начала занятия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1) Упражнение-игра «Здравствуйте».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здоровается с воспитанниками, проявляя какое-либо  состояния: радость, печаль, удивление, обида, злость, подозрительность, злорадство, доброжелательность… </w:t>
            </w:r>
            <w:proofErr w:type="gramEnd"/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Воспитанники приветствуют педагога  согласно, тому настроению, с которым пришли на занятие, стараясь, как можно точнее передать эмоциональное состояние.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Вопрос педагога: Что такое эмоции?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ответы 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:  проявление чувства, переживания.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II. Часть. Разминка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1) Артикуляционная гимнастика (традиционно занятие начинаем с артикуляционной гимнастики).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Цель: подготовить речевой, дыхательный аппарат и другие выразительные инструменты тела воспитанников для дальнейшей работы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Статистические упражнения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Упражнение «Лопаточка». Высунуть широкий язык, расслабить и положить на него нижнюю губу. Следить, чтобы язык не дрожал. Удерживать язык в таком положении 10 сек., выполнять 6-8 раз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Упражнение «Трубочка». Высунуть широкий язык. Боковые края языка загнуть вверх. Подуть в получившуюся трубочку. Выполнять упражнение 6-8 раз.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Динамические упражнения 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«Вкусное варенье».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Высунуть широкий язык, облизать верхнюю губу и убрать язык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в глубь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рта. Выполнять упражнение 6-8 раз.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«Качели».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Высунуть узкий язык. Потянуться языком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попеременно то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к носу, то к подбородку. Рот при этом не закрывать. Выполнять упражнение 6-8 раз.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для речевого аппарата «Звукоряд»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Описание упражнения: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Произнесите поочередно гласные звуки, стараясь максимально удлинить каждый звук на одном выдохе: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э- а- о- у –</w:t>
            </w:r>
            <w:proofErr w:type="spell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–и. Старайтесь чтобы звуки произносились на одном дыхании, постепенно усложняя упражнение количеством произнесенных звуков на одном дыхании.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Дикционное упражнение, упражнение на силу голоса на основе скороговорки: «Бык </w:t>
            </w:r>
            <w:proofErr w:type="spell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тупогуб</w:t>
            </w:r>
            <w:proofErr w:type="spell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Описание упражнения: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Скороговорку следует сначала произносить медленно, артикулируя каждый звук, а потом постепенно переходить к скороговорке.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Бык </w:t>
            </w:r>
            <w:proofErr w:type="spell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тупогуб</w:t>
            </w:r>
            <w:proofErr w:type="spell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Тупогубенький</w:t>
            </w:r>
            <w:proofErr w:type="spell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бычок,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 быка бела губа была тупа.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2) Разминка для всего тела (упражнения для снятия психических и физических зажимов):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Упражнение «Замороженный»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Описание упражнения: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Участники застыли в спонтанной позе якобы миллионы лет тому назад. Участники должны попробовать выбраться из замороженного состояния, используя свою энергию. Но для начала нужно представить себя вмерзшим в глыбу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Упражнение «Ртутный шарик».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Описание упражнения: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сконцентрировать внимание на кончике мизинца левой руки, чтобы затем вообразить себе в мизинце левой руки крошечный ртутный 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шарик подвижного металла, который готов рассыпаться на множество более мелких шариков по всему телу.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*В подобных упражнениях подсознание диктует телу такие позы и движения, которые невозможно придумать и повторить специально. После подобных упражнений, хотя они и дают большую физическую нагрузку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не болят мышцы, как это бывает после обычной зарядки. Почему? Потому что подобные упражнения выполняются с учетом индивидуальных особенностей.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III. Теоретическая часть.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Цель: мотивирование воспитанников к изучению нового материала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Итак, мы с вами готовы, чтобы воспринимать новую информацию.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Тема нашего занятия «Театральные этюды как источник творческого воображения». Это очень непростая, но удивительно интересная тема.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Вопрос: что вы уже знаете о театральных этюдах?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ответы 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Правильно, этюд – это маленькая история, разыгранная на сцене.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Вопрос: чем отличается этюд от упражнения?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ответы 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Этюд – упражнение, в котором есть содержание. Он может длиться тридцать секунд и полчаса, это не принципиально, важнее, есть ли в нем жизненное содержание.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Любые действия в жизни совершаются естественно и оправданно. Мы не задумываемся над тем, как я, например, поднимаю упавший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или кладу на место игрушку. Делать то же самое на сцене, когда за тобой следят зрители, не так просто.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Чтобы быть естественным, необходимо найти ответы на вопросы почему, для чего, зачем я это делаю? В этюдах мы используем мимику, жесты, образную речь, пластику тела. Театральные этюды имеют свои правила и композицию.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Этюд состоит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1. Завязки (знакомство с персонажем, местом действия и условиями);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2. События;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3. Кульминации (наивысшей эмоциональной точки этюда);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4. Развязки (исход, разрешение ситуации).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Вопрос: Какие этюды мы с вами уже выполняли?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Ожидаемые ответы воспитанников: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- пластические,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- на память физических действий.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На самом деле существует  много видов этюдов: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этюды на артистическое воображение;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этюды на логичность и последовательность действий и чувств;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на взаимодействие со сценическими объектами;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этюды на определенное событие;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этюды на перевоплощение.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Педагог:  Сегодня мы познакомимся с этюдами на логичность и последовательность действий. Исполнение такого этюда (как и любого 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другого) требует ряд логических и взаимосвязанных действий в предлагаемых обстоятельствах. Но для начала отгадайте, о чем будет наш этюд: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Есть в комнате портрет,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Во всём на вас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похожий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Засмейтесь – и в ответ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Он засмеется тоже.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ответы 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: зеркало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И мы тоже назовем наш этюд «Зеркало»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IV. Практическая часть «Работа над этюдами»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Этюд «Зеркало» (парный этюд)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Цель:  развить навыки взаимодействия и взаимозависимости партнеров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так, наш этюд называется «Зеркало». Ребята, сегодня мы будем работать парами. Один из вас будет «Зеркало», а второй просто «Человеком». В этом этюде будем, прежде всего, следить за взаимосвязью и взаимозависимостью партнеров. Начинаем. Встаньте друг против друга. Решите, кто из вас будет «Зеркало», а кто «Человек». Пусть «Человек» делает то, что обычно делает перед зеркалом: причесывается, примеряет новую одежду, «наводит косметику» и другое.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Покажите, какое у «Человека» настроение, а «Зеркало» должно точно отразить все действия «Человека»: жесты, мимику. </w:t>
            </w:r>
            <w:proofErr w:type="gramEnd"/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Чтобы этюд получился содержательным «Человеку» необходима конкретная цель его действий, например,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человек приводит свой внешний вид в порядок перед свиданием с любимым,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готовиться к деловой встрече.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для исполнения: «Человек» живет в кругу своих вымышленных обстоятельств и верит в них. «Зеркал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»о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не должно механически повторять все движения человека, надо попытаться угадать его цели (хотя бы приблизительно), надо жить его  мыслями (предполагаемые вами). 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Этюд «Разные отношения»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Цель: развить навыки последовательности действий, взаимодействия партнеров исходя из предлагаемых обстоятельств.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Педагог: Наш следующий этюд будет на определенное событие, и этот этюд мы будет работать в группе по 4 человека, которые по-разному будут относиться друг к другу, как и в жизни. Ребята, а почему мы в жизни относимся по-разному друг к другу? 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ответы.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Условие для этюда: необходимо продемонстрировать  личное отношение к каждому по-разному учитывая предлагаемые обстоятельства. Представим себе, что вчера, один из вас забыл в этой комнате очень важную вещь и непременно желает ее найти. Он должен подойти: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К человеку, который очень занят важным и неотложным делом;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К человеку, у которого случилось большое горе;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недругу, с которым не общался долгое время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Вопросы для обсуждения: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Что у вас получилось в работе над этюдами, а что нет?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Вы угадали цель партнера? Если нет, почему и в чем причина?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>В чем в данном виде деятельности заключается взаимодействие друг с другом?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V. Заключительная часть.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Итак, мы познакомились на занятии с двумя новыми видами театральных этюдов. Какими?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Ожидаемые ответы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Вам понравилось разыгрывать этюды? Что оказалось самым трудным? Что не вызвало трудности?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VI.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Рефлексия.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Игра – упражнение на проявление эмоций «До свидания». 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Цель: показать, как изменилось эмоциональное состояние в процессе занятия через ритуал прощания.</w:t>
            </w:r>
          </w:p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прощаются друг с  другом, согласно, тому настроению (радость, разочарование, негодование, безразличие…)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 покидают занятие, стараясь, как можно точнее передать эмоциональное состояние.</w:t>
            </w:r>
          </w:p>
        </w:tc>
      </w:tr>
      <w:tr w:rsidR="00EB5E94" w:rsidTr="006B7F01">
        <w:tc>
          <w:tcPr>
            <w:tcW w:w="9345" w:type="dxa"/>
          </w:tcPr>
          <w:p w:rsidR="00EB5E94" w:rsidRPr="00A31BF4" w:rsidRDefault="00EB5E94" w:rsidP="00A31B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A31BF4" w:rsidRPr="006F2AC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6F2AC5">
              <w:rPr>
                <w:rFonts w:ascii="Times New Roman" w:hAnsi="Times New Roman" w:cs="Times New Roman"/>
              </w:rPr>
              <w:t xml:space="preserve"> </w:t>
            </w:r>
            <w:r w:rsidR="006F2A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31BF4" w:rsidRPr="00A31BF4">
              <w:rPr>
                <w:rFonts w:ascii="Times New Roman" w:hAnsi="Times New Roman" w:cs="Times New Roman"/>
                <w:sz w:val="28"/>
                <w:szCs w:val="28"/>
              </w:rPr>
              <w:t>азвили</w:t>
            </w:r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способности воспитанников </w:t>
            </w:r>
            <w:proofErr w:type="gramStart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>к перевоплощению через работу над этюдами для дальнейшего использования в работе</w:t>
            </w:r>
            <w:proofErr w:type="gramEnd"/>
            <w:r w:rsidRPr="00A31BF4">
              <w:rPr>
                <w:rFonts w:ascii="Times New Roman" w:hAnsi="Times New Roman" w:cs="Times New Roman"/>
                <w:sz w:val="28"/>
                <w:szCs w:val="28"/>
              </w:rPr>
              <w:t xml:space="preserve"> над ролью.</w:t>
            </w:r>
          </w:p>
        </w:tc>
      </w:tr>
    </w:tbl>
    <w:p w:rsidR="00EB5E94" w:rsidRDefault="00EB5E94" w:rsidP="00CD14F4">
      <w:pPr>
        <w:ind w:left="-567"/>
        <w:jc w:val="center"/>
        <w:rPr>
          <w:rStyle w:val="a4"/>
          <w:b/>
          <w:i w:val="0"/>
        </w:rPr>
      </w:pPr>
    </w:p>
    <w:sectPr w:rsidR="00EB5E94" w:rsidSect="00CD14F4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B51" w:rsidRDefault="00AF3B51" w:rsidP="00FD7EBB">
      <w:r>
        <w:separator/>
      </w:r>
    </w:p>
  </w:endnote>
  <w:endnote w:type="continuationSeparator" w:id="0">
    <w:p w:rsidR="00AF3B51" w:rsidRDefault="00AF3B51" w:rsidP="00FD7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202450"/>
    </w:sdtPr>
    <w:sdtContent>
      <w:p w:rsidR="00FD7EBB" w:rsidRDefault="0078092E">
        <w:pPr>
          <w:pStyle w:val="a8"/>
          <w:jc w:val="center"/>
        </w:pPr>
        <w:r>
          <w:fldChar w:fldCharType="begin"/>
        </w:r>
        <w:r w:rsidR="00FD7EBB">
          <w:instrText>PAGE   \* MERGEFORMAT</w:instrText>
        </w:r>
        <w:r>
          <w:fldChar w:fldCharType="separate"/>
        </w:r>
        <w:r w:rsidR="00AF1F16">
          <w:rPr>
            <w:noProof/>
          </w:rPr>
          <w:t>1</w:t>
        </w:r>
        <w:r>
          <w:fldChar w:fldCharType="end"/>
        </w:r>
      </w:p>
    </w:sdtContent>
  </w:sdt>
  <w:p w:rsidR="00FD7EBB" w:rsidRDefault="00FD7E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B51" w:rsidRDefault="00AF3B51" w:rsidP="00FD7EBB">
      <w:r>
        <w:separator/>
      </w:r>
    </w:p>
  </w:footnote>
  <w:footnote w:type="continuationSeparator" w:id="0">
    <w:p w:rsidR="00AF3B51" w:rsidRDefault="00AF3B51" w:rsidP="00FD7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57BE"/>
    <w:multiLevelType w:val="hybridMultilevel"/>
    <w:tmpl w:val="39A62668"/>
    <w:lvl w:ilvl="0" w:tplc="2988B79A">
      <w:start w:val="1"/>
      <w:numFmt w:val="decimal"/>
      <w:lvlText w:val="%1."/>
      <w:lvlJc w:val="left"/>
      <w:pPr>
        <w:ind w:left="-491" w:hanging="360"/>
      </w:pPr>
      <w:rPr>
        <w:rFonts w:hint="default"/>
        <w:b/>
        <w:i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4567D9E"/>
    <w:multiLevelType w:val="hybridMultilevel"/>
    <w:tmpl w:val="DAB4B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44E9F"/>
    <w:multiLevelType w:val="hybridMultilevel"/>
    <w:tmpl w:val="D062D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028D2"/>
    <w:multiLevelType w:val="hybridMultilevel"/>
    <w:tmpl w:val="93C68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D1495"/>
    <w:multiLevelType w:val="hybridMultilevel"/>
    <w:tmpl w:val="96B673BE"/>
    <w:lvl w:ilvl="0" w:tplc="228806AE">
      <w:start w:val="1"/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>
    <w:nsid w:val="2D3D4124"/>
    <w:multiLevelType w:val="hybridMultilevel"/>
    <w:tmpl w:val="BF269F16"/>
    <w:lvl w:ilvl="0" w:tplc="D234D39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6">
    <w:nsid w:val="39467AB6"/>
    <w:multiLevelType w:val="hybridMultilevel"/>
    <w:tmpl w:val="B5785EB4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>
    <w:nsid w:val="44357391"/>
    <w:multiLevelType w:val="hybridMultilevel"/>
    <w:tmpl w:val="B9DCC1F8"/>
    <w:lvl w:ilvl="0" w:tplc="04190013">
      <w:start w:val="1"/>
      <w:numFmt w:val="upperRoman"/>
      <w:lvlText w:val="%1."/>
      <w:lvlJc w:val="righ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>
    <w:nsid w:val="44CA409B"/>
    <w:multiLevelType w:val="hybridMultilevel"/>
    <w:tmpl w:val="97841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43F07"/>
    <w:multiLevelType w:val="hybridMultilevel"/>
    <w:tmpl w:val="45320198"/>
    <w:lvl w:ilvl="0" w:tplc="0419000B">
      <w:start w:val="1"/>
      <w:numFmt w:val="bullet"/>
      <w:lvlText w:val=""/>
      <w:lvlJc w:val="left"/>
      <w:pPr>
        <w:ind w:left="-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2" w:hanging="360"/>
      </w:pPr>
      <w:rPr>
        <w:rFonts w:ascii="Wingdings" w:hAnsi="Wingdings" w:hint="default"/>
      </w:rPr>
    </w:lvl>
  </w:abstractNum>
  <w:abstractNum w:abstractNumId="10">
    <w:nsid w:val="46A6151F"/>
    <w:multiLevelType w:val="hybridMultilevel"/>
    <w:tmpl w:val="E180940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46DA4EBD"/>
    <w:multiLevelType w:val="hybridMultilevel"/>
    <w:tmpl w:val="B7A029CA"/>
    <w:lvl w:ilvl="0" w:tplc="819A8E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61E55"/>
    <w:multiLevelType w:val="hybridMultilevel"/>
    <w:tmpl w:val="9BB6FDD4"/>
    <w:lvl w:ilvl="0" w:tplc="0419000B">
      <w:start w:val="1"/>
      <w:numFmt w:val="bullet"/>
      <w:lvlText w:val="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>
    <w:nsid w:val="52387829"/>
    <w:multiLevelType w:val="hybridMultilevel"/>
    <w:tmpl w:val="AA94662A"/>
    <w:lvl w:ilvl="0" w:tplc="5EECEE40">
      <w:start w:val="6"/>
      <w:numFmt w:val="upperRoman"/>
      <w:lvlText w:val="%1."/>
      <w:lvlJc w:val="left"/>
      <w:pPr>
        <w:ind w:left="2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53FE023C"/>
    <w:multiLevelType w:val="hybridMultilevel"/>
    <w:tmpl w:val="A80EA22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>
    <w:nsid w:val="654D09A8"/>
    <w:multiLevelType w:val="hybridMultilevel"/>
    <w:tmpl w:val="67DC04D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66C02473"/>
    <w:multiLevelType w:val="hybridMultilevel"/>
    <w:tmpl w:val="F64EDA9C"/>
    <w:lvl w:ilvl="0" w:tplc="1B68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5"/>
  </w:num>
  <w:num w:numId="5">
    <w:abstractNumId w:val="12"/>
  </w:num>
  <w:num w:numId="6">
    <w:abstractNumId w:val="8"/>
  </w:num>
  <w:num w:numId="7">
    <w:abstractNumId w:val="5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11"/>
  </w:num>
  <w:num w:numId="13">
    <w:abstractNumId w:val="1"/>
  </w:num>
  <w:num w:numId="14">
    <w:abstractNumId w:val="6"/>
  </w:num>
  <w:num w:numId="15">
    <w:abstractNumId w:val="2"/>
  </w:num>
  <w:num w:numId="16">
    <w:abstractNumId w:val="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BA3"/>
    <w:rsid w:val="00030ACF"/>
    <w:rsid w:val="00036777"/>
    <w:rsid w:val="00070AFB"/>
    <w:rsid w:val="000730EF"/>
    <w:rsid w:val="0007493F"/>
    <w:rsid w:val="0008705B"/>
    <w:rsid w:val="000B2EA5"/>
    <w:rsid w:val="000C5437"/>
    <w:rsid w:val="000F4E85"/>
    <w:rsid w:val="000F530A"/>
    <w:rsid w:val="00106C1F"/>
    <w:rsid w:val="0011765A"/>
    <w:rsid w:val="00123611"/>
    <w:rsid w:val="00140966"/>
    <w:rsid w:val="001607A3"/>
    <w:rsid w:val="00181881"/>
    <w:rsid w:val="001B132A"/>
    <w:rsid w:val="001B50D2"/>
    <w:rsid w:val="001E3E1B"/>
    <w:rsid w:val="001E4C75"/>
    <w:rsid w:val="001F4437"/>
    <w:rsid w:val="00207F53"/>
    <w:rsid w:val="002142EB"/>
    <w:rsid w:val="00263A5E"/>
    <w:rsid w:val="00281D41"/>
    <w:rsid w:val="002B589C"/>
    <w:rsid w:val="00305B98"/>
    <w:rsid w:val="00353D13"/>
    <w:rsid w:val="003B3355"/>
    <w:rsid w:val="003B5735"/>
    <w:rsid w:val="003F45ED"/>
    <w:rsid w:val="004019D0"/>
    <w:rsid w:val="00405736"/>
    <w:rsid w:val="00406048"/>
    <w:rsid w:val="00416F74"/>
    <w:rsid w:val="004327BA"/>
    <w:rsid w:val="004410C7"/>
    <w:rsid w:val="0046066F"/>
    <w:rsid w:val="00482DC9"/>
    <w:rsid w:val="004869BE"/>
    <w:rsid w:val="004917C9"/>
    <w:rsid w:val="004A167B"/>
    <w:rsid w:val="00510FA5"/>
    <w:rsid w:val="0052742D"/>
    <w:rsid w:val="005348AB"/>
    <w:rsid w:val="005575BA"/>
    <w:rsid w:val="005A3855"/>
    <w:rsid w:val="005C2CA4"/>
    <w:rsid w:val="005E4FD4"/>
    <w:rsid w:val="006236A7"/>
    <w:rsid w:val="0068032E"/>
    <w:rsid w:val="006D693E"/>
    <w:rsid w:val="006F2AC5"/>
    <w:rsid w:val="00737593"/>
    <w:rsid w:val="007629F2"/>
    <w:rsid w:val="00763B7F"/>
    <w:rsid w:val="0078092E"/>
    <w:rsid w:val="007B35CE"/>
    <w:rsid w:val="007E0F75"/>
    <w:rsid w:val="008001C1"/>
    <w:rsid w:val="00850562"/>
    <w:rsid w:val="00876FE6"/>
    <w:rsid w:val="008908D2"/>
    <w:rsid w:val="009466AC"/>
    <w:rsid w:val="00953AFC"/>
    <w:rsid w:val="0097782C"/>
    <w:rsid w:val="00982489"/>
    <w:rsid w:val="009D7133"/>
    <w:rsid w:val="009E4BC4"/>
    <w:rsid w:val="00A06013"/>
    <w:rsid w:val="00A17699"/>
    <w:rsid w:val="00A27850"/>
    <w:rsid w:val="00A31BF4"/>
    <w:rsid w:val="00A45B3E"/>
    <w:rsid w:val="00A51AE0"/>
    <w:rsid w:val="00A63A86"/>
    <w:rsid w:val="00A95127"/>
    <w:rsid w:val="00AC7BA3"/>
    <w:rsid w:val="00AF1F16"/>
    <w:rsid w:val="00AF3B51"/>
    <w:rsid w:val="00AF44B9"/>
    <w:rsid w:val="00B0317D"/>
    <w:rsid w:val="00B145AF"/>
    <w:rsid w:val="00B41C73"/>
    <w:rsid w:val="00B50D2D"/>
    <w:rsid w:val="00B82BE4"/>
    <w:rsid w:val="00B90F6B"/>
    <w:rsid w:val="00B936DE"/>
    <w:rsid w:val="00BB266A"/>
    <w:rsid w:val="00C028A7"/>
    <w:rsid w:val="00C43051"/>
    <w:rsid w:val="00C565CB"/>
    <w:rsid w:val="00C63C9F"/>
    <w:rsid w:val="00CA3692"/>
    <w:rsid w:val="00CB735B"/>
    <w:rsid w:val="00CC2B6D"/>
    <w:rsid w:val="00CD14F4"/>
    <w:rsid w:val="00CF003F"/>
    <w:rsid w:val="00CF6CCD"/>
    <w:rsid w:val="00D478B0"/>
    <w:rsid w:val="00D979F1"/>
    <w:rsid w:val="00DA29EB"/>
    <w:rsid w:val="00E1598B"/>
    <w:rsid w:val="00E377BB"/>
    <w:rsid w:val="00E63493"/>
    <w:rsid w:val="00EB5E94"/>
    <w:rsid w:val="00ED7A23"/>
    <w:rsid w:val="00EE76DD"/>
    <w:rsid w:val="00F046AE"/>
    <w:rsid w:val="00F17EBA"/>
    <w:rsid w:val="00F407D7"/>
    <w:rsid w:val="00F4339F"/>
    <w:rsid w:val="00F476E1"/>
    <w:rsid w:val="00F733D8"/>
    <w:rsid w:val="00FB3956"/>
    <w:rsid w:val="00FD7EBB"/>
    <w:rsid w:val="00FE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E1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E14E1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3">
    <w:name w:val="heading 3"/>
    <w:basedOn w:val="a"/>
    <w:next w:val="a"/>
    <w:link w:val="30"/>
    <w:qFormat/>
    <w:rsid w:val="00FE14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E14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4E1"/>
    <w:rPr>
      <w:rFonts w:ascii="Arial" w:hAnsi="Arial" w:cs="Arial"/>
      <w:b/>
      <w:bCs/>
      <w:color w:val="199043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E14E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E14E1"/>
    <w:rPr>
      <w:b/>
      <w:bCs/>
      <w:sz w:val="28"/>
      <w:szCs w:val="28"/>
      <w:lang w:eastAsia="ru-RU"/>
    </w:rPr>
  </w:style>
  <w:style w:type="character" w:styleId="a3">
    <w:name w:val="Strong"/>
    <w:qFormat/>
    <w:rsid w:val="00FE14E1"/>
    <w:rPr>
      <w:b/>
      <w:bCs/>
    </w:rPr>
  </w:style>
  <w:style w:type="character" w:styleId="a4">
    <w:name w:val="Emphasis"/>
    <w:uiPriority w:val="20"/>
    <w:qFormat/>
    <w:rsid w:val="00FE14E1"/>
    <w:rPr>
      <w:i/>
      <w:iCs/>
    </w:rPr>
  </w:style>
  <w:style w:type="paragraph" w:styleId="a5">
    <w:name w:val="List Paragraph"/>
    <w:basedOn w:val="a"/>
    <w:uiPriority w:val="34"/>
    <w:qFormat/>
    <w:rsid w:val="00FE14E1"/>
    <w:pPr>
      <w:ind w:left="708"/>
    </w:pPr>
  </w:style>
  <w:style w:type="character" w:customStyle="1" w:styleId="apple-converted-space">
    <w:name w:val="apple-converted-space"/>
    <w:basedOn w:val="a0"/>
    <w:rsid w:val="00140966"/>
  </w:style>
  <w:style w:type="paragraph" w:styleId="a6">
    <w:name w:val="header"/>
    <w:basedOn w:val="a"/>
    <w:link w:val="a7"/>
    <w:uiPriority w:val="99"/>
    <w:unhideWhenUsed/>
    <w:rsid w:val="00FD7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EBB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EBB"/>
    <w:rPr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327BA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EB5E9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1B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1BF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Давид</cp:lastModifiedBy>
  <cp:revision>6</cp:revision>
  <dcterms:created xsi:type="dcterms:W3CDTF">2018-01-12T08:46:00Z</dcterms:created>
  <dcterms:modified xsi:type="dcterms:W3CDTF">2018-03-06T08:32:00Z</dcterms:modified>
</cp:coreProperties>
</file>